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КРИТЕРИИ И МЕТОДИКА ОЦЕНИВАНИЯ</w:t>
      </w:r>
    </w:p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ВЫПОЛНЕННЫХ ОЛИМПИАДНЫХ ЗАДАНИЙ</w:t>
      </w:r>
    </w:p>
    <w:p w:rsidR="00937B8D" w:rsidRPr="00937B8D" w:rsidRDefault="00937B8D" w:rsidP="00937B8D">
      <w:pPr>
        <w:jc w:val="center"/>
        <w:rPr>
          <w:b/>
        </w:rPr>
      </w:pPr>
      <w:r>
        <w:rPr>
          <w:b/>
        </w:rPr>
        <w:t>возрастной группы (</w:t>
      </w:r>
      <w:r w:rsidR="001C27E1">
        <w:rPr>
          <w:b/>
        </w:rPr>
        <w:t>7</w:t>
      </w:r>
      <w:r>
        <w:rPr>
          <w:b/>
        </w:rPr>
        <w:t>-</w:t>
      </w:r>
      <w:r w:rsidR="001C27E1">
        <w:rPr>
          <w:b/>
        </w:rPr>
        <w:t>8</w:t>
      </w:r>
      <w:r w:rsidRPr="00937B8D">
        <w:rPr>
          <w:b/>
        </w:rPr>
        <w:t xml:space="preserve"> класс) муниципального этапа всероссийской олимпиады</w:t>
      </w:r>
    </w:p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школьников по французскому языку</w:t>
      </w:r>
    </w:p>
    <w:p w:rsidR="00937B8D" w:rsidRDefault="00943395" w:rsidP="00937B8D">
      <w:pPr>
        <w:jc w:val="center"/>
        <w:rPr>
          <w:b/>
        </w:rPr>
      </w:pPr>
      <w:r>
        <w:rPr>
          <w:b/>
        </w:rPr>
        <w:t>202</w:t>
      </w:r>
      <w:r w:rsidRPr="003924F1">
        <w:rPr>
          <w:b/>
        </w:rPr>
        <w:t>4</w:t>
      </w:r>
      <w:r>
        <w:rPr>
          <w:b/>
        </w:rPr>
        <w:t>/25</w:t>
      </w:r>
      <w:r w:rsidR="00937B8D" w:rsidRPr="00937B8D">
        <w:rPr>
          <w:b/>
        </w:rPr>
        <w:t xml:space="preserve"> учебный год</w:t>
      </w:r>
    </w:p>
    <w:p w:rsidR="00373DE7" w:rsidRPr="008F0C93" w:rsidRDefault="00373DE7" w:rsidP="00937B8D">
      <w:pPr>
        <w:jc w:val="center"/>
        <w:rPr>
          <w:b/>
        </w:rPr>
      </w:pP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>
        <w:rPr>
          <w:b/>
        </w:rPr>
        <w:tab/>
      </w:r>
      <w:r w:rsidRPr="00373DE7">
        <w:t>Конкурс устной речи максимальная оценка результатов участника возрастной группы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(7-8 классы) определяется арифметической суммой всех баллов, полученных за выполнение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 xml:space="preserve">заданий и не должна превышать </w:t>
      </w:r>
      <w:r w:rsidRPr="007D4DB6">
        <w:rPr>
          <w:b/>
        </w:rPr>
        <w:t>20 баллов</w:t>
      </w:r>
      <w:r w:rsidRPr="00373DE7">
        <w:t>.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Для оценивания устной продуктивной речевой деятельности разработаны шкалы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оценивания, которые включают два практически равновеликих по баллам блока: решение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коммуникативной задачи (50%) и языковая правильность (50%). Каждый блок содержит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критерии оценивания с указанием того количества баллов, которые предусмотрены за каждый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из них. Для удобства работы экспертов отформатированы протоколы проверки.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Процедура оценивания устного ответа включает следующие этапы: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 заполнение протокола каждым членом жюри;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 запись всех этапов устного ответа (монолог + беседа) на магнитофон/компьютер;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 обмен мнениями между членами жюри и выставление сбалансированной оценки;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 в случае существенного расхождения мнений членов жюри в 3 и более балла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принимается решение о прослушивании сделанной записи устного ответа ещё одним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экспертом;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 спорные ответы прослушиваются и обсуждаются коллективно.</w:t>
      </w:r>
    </w:p>
    <w:p w:rsidR="00373DE7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Для проведения беседы эксперты могут использовать вопросы, подготовленные</w:t>
      </w:r>
    </w:p>
    <w:p w:rsidR="00937B8D" w:rsidRPr="00373DE7" w:rsidRDefault="00373DE7" w:rsidP="00373DE7">
      <w:pPr>
        <w:tabs>
          <w:tab w:val="left" w:pos="142"/>
          <w:tab w:val="left" w:pos="993"/>
        </w:tabs>
        <w:ind w:firstLine="426"/>
        <w:jc w:val="both"/>
      </w:pPr>
      <w:r w:rsidRPr="00373DE7">
        <w:t>предметно-методической комиссией.</w:t>
      </w:r>
    </w:p>
    <w:p w:rsidR="00373DE7" w:rsidRPr="009D2131" w:rsidRDefault="00373DE7" w:rsidP="00373DE7">
      <w:pPr>
        <w:spacing w:before="120" w:after="120"/>
        <w:rPr>
          <w:b/>
          <w:sz w:val="28"/>
          <w:szCs w:val="28"/>
        </w:rPr>
      </w:pPr>
    </w:p>
    <w:p w:rsidR="00373DE7" w:rsidRPr="003924F1" w:rsidRDefault="00373DE7" w:rsidP="00373DE7">
      <w:pPr>
        <w:shd w:val="clear" w:color="auto" w:fill="FFFFFF"/>
        <w:tabs>
          <w:tab w:val="left" w:leader="underscore" w:pos="1838"/>
        </w:tabs>
        <w:spacing w:after="120"/>
        <w:ind w:left="540" w:right="-144"/>
        <w:jc w:val="both"/>
        <w:rPr>
          <w:sz w:val="20"/>
          <w:szCs w:val="20"/>
        </w:rPr>
      </w:pPr>
      <w:r w:rsidRPr="003924F1">
        <w:rPr>
          <w:b/>
          <w:bCs/>
          <w:sz w:val="20"/>
          <w:szCs w:val="20"/>
        </w:rPr>
        <w:t xml:space="preserve">Критерии оценивания устного ответа: </w:t>
      </w:r>
      <w:r w:rsidRPr="003924F1">
        <w:rPr>
          <w:color w:val="000000"/>
          <w:sz w:val="20"/>
          <w:szCs w:val="20"/>
        </w:rPr>
        <w:t>рассуждение на предложенную тему, определение собственной позиции по обсуждаемому вопросу, ее аргументация и иллюстрация конкретными примерами.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708"/>
      </w:tblGrid>
      <w:tr w:rsidR="00373DE7" w:rsidRPr="003924F1" w:rsidTr="003F67E3">
        <w:tc>
          <w:tcPr>
            <w:tcW w:w="8931" w:type="dxa"/>
            <w:shd w:val="clear" w:color="auto" w:fill="auto"/>
          </w:tcPr>
          <w:p w:rsidR="00373DE7" w:rsidRPr="003924F1" w:rsidRDefault="00373DE7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Монологическая часть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sz w:val="20"/>
                <w:szCs w:val="20"/>
                <w:lang w:val="fr-FR"/>
              </w:rPr>
            </w:pPr>
            <w:r w:rsidRPr="003924F1">
              <w:rPr>
                <w:b/>
                <w:bCs/>
                <w:sz w:val="20"/>
                <w:szCs w:val="20"/>
                <w:lang w:val="fr-FR"/>
              </w:rPr>
              <w:t>7</w:t>
            </w:r>
          </w:p>
        </w:tc>
      </w:tr>
      <w:tr w:rsidR="00373DE7" w:rsidRPr="003924F1" w:rsidTr="003F67E3"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6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>Правильно формулирует и представляет тему рассуждения, обосновывает ее актуальность и социокультурный контекст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3924F1">
              <w:rPr>
                <w:b/>
                <w:bCs/>
                <w:sz w:val="20"/>
                <w:szCs w:val="20"/>
                <w:lang w:val="fr-FR"/>
              </w:rPr>
              <w:t>2</w:t>
            </w:r>
          </w:p>
        </w:tc>
      </w:tr>
      <w:tr w:rsidR="00373DE7" w:rsidRPr="003924F1" w:rsidTr="003F67E3"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7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 xml:space="preserve">Адекватно интерпретирует проблематику, формулирует собственную точку зрения и обосновывает свои мысли </w:t>
            </w:r>
          </w:p>
          <w:p w:rsidR="00373DE7" w:rsidRPr="003924F1" w:rsidRDefault="00373DE7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3924F1">
              <w:rPr>
                <w:b/>
                <w:sz w:val="20"/>
                <w:szCs w:val="20"/>
              </w:rPr>
              <w:t>достаточно</w:t>
            </w:r>
            <w:r w:rsidRPr="003924F1">
              <w:rPr>
                <w:sz w:val="20"/>
                <w:szCs w:val="20"/>
              </w:rPr>
              <w:t xml:space="preserve"> </w:t>
            </w:r>
            <w:r w:rsidRPr="003924F1">
              <w:rPr>
                <w:b/>
                <w:bCs/>
                <w:sz w:val="20"/>
                <w:szCs w:val="20"/>
              </w:rPr>
              <w:t>ясно и четко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24F1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373DE7" w:rsidRPr="003924F1" w:rsidTr="003F67E3">
        <w:trPr>
          <w:trHeight w:val="539"/>
        </w:trPr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5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>Правильно и логично оформляет свое высказывание (</w:t>
            </w:r>
            <w:r w:rsidRPr="003924F1">
              <w:rPr>
                <w:sz w:val="20"/>
                <w:szCs w:val="20"/>
                <w:lang w:val="fr-FR"/>
              </w:rPr>
              <w:t>introduction</w:t>
            </w:r>
            <w:r w:rsidRPr="003924F1">
              <w:rPr>
                <w:sz w:val="20"/>
                <w:szCs w:val="20"/>
              </w:rPr>
              <w:t xml:space="preserve">, </w:t>
            </w:r>
            <w:r w:rsidRPr="003924F1">
              <w:rPr>
                <w:sz w:val="20"/>
                <w:szCs w:val="20"/>
                <w:lang w:val="fr-FR"/>
              </w:rPr>
              <w:t>d</w:t>
            </w:r>
            <w:r w:rsidRPr="003924F1">
              <w:rPr>
                <w:sz w:val="20"/>
                <w:szCs w:val="20"/>
              </w:rPr>
              <w:t>é</w:t>
            </w:r>
            <w:r w:rsidRPr="003924F1">
              <w:rPr>
                <w:sz w:val="20"/>
                <w:szCs w:val="20"/>
                <w:lang w:val="fr-FR"/>
              </w:rPr>
              <w:t>veloppement</w:t>
            </w:r>
            <w:r w:rsidRPr="003924F1">
              <w:rPr>
                <w:sz w:val="20"/>
                <w:szCs w:val="20"/>
              </w:rPr>
              <w:t xml:space="preserve">, </w:t>
            </w:r>
            <w:r w:rsidRPr="003924F1">
              <w:rPr>
                <w:sz w:val="20"/>
                <w:szCs w:val="20"/>
                <w:lang w:val="fr-FR"/>
              </w:rPr>
              <w:t>conclusion</w:t>
            </w:r>
            <w:r w:rsidRPr="003924F1">
              <w:rPr>
                <w:sz w:val="20"/>
                <w:szCs w:val="20"/>
              </w:rPr>
              <w:t>)</w:t>
            </w:r>
          </w:p>
          <w:p w:rsidR="00373DE7" w:rsidRPr="003924F1" w:rsidRDefault="00373DE7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 xml:space="preserve">Может сформулировать и развить тему своего высказывания, следуя </w:t>
            </w:r>
            <w:r w:rsidRPr="003924F1">
              <w:rPr>
                <w:b/>
                <w:bCs/>
                <w:sz w:val="20"/>
                <w:szCs w:val="20"/>
              </w:rPr>
              <w:t>разработанному</w:t>
            </w:r>
            <w:r w:rsidRPr="003924F1">
              <w:rPr>
                <w:sz w:val="20"/>
                <w:szCs w:val="20"/>
              </w:rPr>
              <w:t xml:space="preserve"> плану, представить свою речь в виде </w:t>
            </w:r>
            <w:r w:rsidRPr="003924F1">
              <w:rPr>
                <w:b/>
                <w:bCs/>
                <w:sz w:val="20"/>
                <w:szCs w:val="20"/>
              </w:rPr>
              <w:t>логично</w:t>
            </w:r>
            <w:r w:rsidRPr="003924F1">
              <w:rPr>
                <w:sz w:val="20"/>
                <w:szCs w:val="20"/>
              </w:rPr>
              <w:t xml:space="preserve"> построенного высказывания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24F1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</w:tr>
      <w:tr w:rsidR="00373DE7" w:rsidRPr="003924F1" w:rsidTr="003F67E3">
        <w:tc>
          <w:tcPr>
            <w:tcW w:w="8931" w:type="dxa"/>
            <w:shd w:val="clear" w:color="auto" w:fill="auto"/>
          </w:tcPr>
          <w:p w:rsidR="00373DE7" w:rsidRPr="003924F1" w:rsidRDefault="00373DE7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Беседа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73DE7" w:rsidRPr="003924F1" w:rsidTr="003F67E3"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12"/>
              </w:numPr>
              <w:spacing w:before="60" w:after="60"/>
              <w:jc w:val="both"/>
              <w:rPr>
                <w:b/>
                <w:bCs/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373DE7" w:rsidRPr="003924F1" w:rsidRDefault="00373DE7" w:rsidP="003F67E3">
            <w:pPr>
              <w:spacing w:before="60" w:after="60"/>
              <w:jc w:val="both"/>
              <w:rPr>
                <w:b/>
                <w:bCs/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>Может установить и поддержать контакт с собеседниками, делает это в полном соответствии с ситуацией общения, соблюдает регистр общения (социолингвистический компонент).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373DE7" w:rsidRPr="003924F1" w:rsidTr="003F67E3"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8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sz w:val="20"/>
                <w:szCs w:val="20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 собеседников 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  <w:lang w:val="fr-FR"/>
              </w:rPr>
              <w:t>3</w:t>
            </w:r>
          </w:p>
        </w:tc>
      </w:tr>
      <w:tr w:rsidR="00373DE7" w:rsidRPr="003924F1" w:rsidTr="003F67E3">
        <w:tc>
          <w:tcPr>
            <w:tcW w:w="8931" w:type="dxa"/>
            <w:shd w:val="clear" w:color="auto" w:fill="auto"/>
          </w:tcPr>
          <w:p w:rsidR="00373DE7" w:rsidRPr="003924F1" w:rsidRDefault="00373DE7" w:rsidP="003F67E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Языковая компетенция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373DE7" w:rsidRPr="003924F1" w:rsidTr="003F67E3"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9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Морфо-синтаксис.</w:t>
            </w:r>
            <w:r w:rsidRPr="003924F1">
              <w:rPr>
                <w:sz w:val="20"/>
                <w:szCs w:val="20"/>
              </w:rPr>
              <w:t xml:space="preserve"> Правильно употребляет глагольные времена, местоимения, детерминативы, все виды согласований, коннекторы и т д. Правильно строит простые и сложные фразы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373DE7" w:rsidRPr="003924F1" w:rsidTr="003F67E3"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10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Лексика (é</w:t>
            </w:r>
            <w:r w:rsidRPr="003924F1">
              <w:rPr>
                <w:b/>
                <w:bCs/>
                <w:sz w:val="20"/>
                <w:szCs w:val="20"/>
                <w:lang w:val="fr-FR"/>
              </w:rPr>
              <w:t>tendue</w:t>
            </w:r>
            <w:r w:rsidRPr="003924F1">
              <w:rPr>
                <w:b/>
                <w:bCs/>
                <w:sz w:val="20"/>
                <w:szCs w:val="20"/>
              </w:rPr>
              <w:t xml:space="preserve"> </w:t>
            </w:r>
            <w:r w:rsidRPr="003924F1">
              <w:rPr>
                <w:b/>
                <w:bCs/>
                <w:sz w:val="20"/>
                <w:szCs w:val="20"/>
                <w:lang w:val="fr-FR"/>
              </w:rPr>
              <w:t>et</w:t>
            </w:r>
            <w:r w:rsidRPr="003924F1">
              <w:rPr>
                <w:b/>
                <w:bCs/>
                <w:sz w:val="20"/>
                <w:szCs w:val="20"/>
              </w:rPr>
              <w:t xml:space="preserve"> </w:t>
            </w:r>
            <w:r w:rsidRPr="003924F1">
              <w:rPr>
                <w:b/>
                <w:bCs/>
                <w:sz w:val="20"/>
                <w:szCs w:val="20"/>
                <w:lang w:val="fr-FR"/>
              </w:rPr>
              <w:t>ma</w:t>
            </w:r>
            <w:r w:rsidRPr="003924F1">
              <w:rPr>
                <w:b/>
                <w:bCs/>
                <w:sz w:val="20"/>
                <w:szCs w:val="20"/>
              </w:rPr>
              <w:t>î</w:t>
            </w:r>
            <w:r w:rsidRPr="003924F1">
              <w:rPr>
                <w:b/>
                <w:bCs/>
                <w:sz w:val="20"/>
                <w:szCs w:val="20"/>
                <w:lang w:val="fr-FR"/>
              </w:rPr>
              <w:t>trise</w:t>
            </w:r>
            <w:r w:rsidRPr="003924F1">
              <w:rPr>
                <w:b/>
                <w:bCs/>
                <w:sz w:val="20"/>
                <w:szCs w:val="20"/>
              </w:rPr>
              <w:t xml:space="preserve">). </w:t>
            </w:r>
            <w:r w:rsidRPr="003924F1">
              <w:rPr>
                <w:sz w:val="20"/>
                <w:szCs w:val="20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73DE7" w:rsidRPr="003924F1" w:rsidTr="003F67E3">
        <w:tc>
          <w:tcPr>
            <w:tcW w:w="8931" w:type="dxa"/>
          </w:tcPr>
          <w:p w:rsidR="00373DE7" w:rsidRPr="003924F1" w:rsidRDefault="00373DE7" w:rsidP="00373DE7">
            <w:pPr>
              <w:numPr>
                <w:ilvl w:val="0"/>
                <w:numId w:val="11"/>
              </w:numPr>
              <w:spacing w:before="60" w:after="60"/>
              <w:jc w:val="both"/>
              <w:rPr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Фонетика, интонация.</w:t>
            </w:r>
            <w:r w:rsidRPr="003924F1">
              <w:rPr>
                <w:sz w:val="20"/>
                <w:szCs w:val="20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708" w:type="dxa"/>
            <w:vAlign w:val="center"/>
          </w:tcPr>
          <w:p w:rsidR="00373DE7" w:rsidRPr="003924F1" w:rsidRDefault="00373DE7" w:rsidP="003F67E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3924F1"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937B8D" w:rsidRPr="003924F1" w:rsidRDefault="00937B8D" w:rsidP="00937B8D">
      <w:pPr>
        <w:jc w:val="both"/>
        <w:rPr>
          <w:b/>
          <w:sz w:val="20"/>
          <w:szCs w:val="20"/>
        </w:rPr>
      </w:pPr>
      <w:bookmarkStart w:id="0" w:name="_GoBack"/>
      <w:bookmarkEnd w:id="0"/>
    </w:p>
    <w:sectPr w:rsidR="00937B8D" w:rsidRPr="003924F1" w:rsidSect="003924F1">
      <w:pgSz w:w="11906" w:h="16838"/>
      <w:pgMar w:top="567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C56" w:rsidRDefault="00B04C56">
      <w:r>
        <w:separator/>
      </w:r>
    </w:p>
  </w:endnote>
  <w:endnote w:type="continuationSeparator" w:id="0">
    <w:p w:rsidR="00B04C56" w:rsidRDefault="00B0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C56" w:rsidRDefault="00B04C56">
      <w:r>
        <w:separator/>
      </w:r>
    </w:p>
  </w:footnote>
  <w:footnote w:type="continuationSeparator" w:id="0">
    <w:p w:rsidR="00B04C56" w:rsidRDefault="00B04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" w15:restartNumberingAfterBreak="0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C81851"/>
    <w:multiLevelType w:val="hybridMultilevel"/>
    <w:tmpl w:val="1CE27038"/>
    <w:lvl w:ilvl="0" w:tplc="30EA068A">
      <w:start w:val="1"/>
      <w:numFmt w:val="bullet"/>
      <w:lvlText w:val="−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7" w15:restartNumberingAfterBreak="0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2B432E"/>
    <w:multiLevelType w:val="hybridMultilevel"/>
    <w:tmpl w:val="9EFC98CE"/>
    <w:lvl w:ilvl="0" w:tplc="30EA068A">
      <w:start w:val="1"/>
      <w:numFmt w:val="bullet"/>
      <w:lvlText w:val="−"/>
      <w:lvlJc w:val="left"/>
      <w:pPr>
        <w:ind w:left="135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0" w15:restartNumberingAfterBreak="0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11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575C3"/>
    <w:rsid w:val="000B4DDE"/>
    <w:rsid w:val="000E2FBA"/>
    <w:rsid w:val="000E555F"/>
    <w:rsid w:val="000E79A7"/>
    <w:rsid w:val="0014595A"/>
    <w:rsid w:val="001716E9"/>
    <w:rsid w:val="001752FE"/>
    <w:rsid w:val="001825D9"/>
    <w:rsid w:val="001A5FAB"/>
    <w:rsid w:val="001C27E1"/>
    <w:rsid w:val="00212E8E"/>
    <w:rsid w:val="002360C6"/>
    <w:rsid w:val="002734F9"/>
    <w:rsid w:val="0029041E"/>
    <w:rsid w:val="002B0C2C"/>
    <w:rsid w:val="002C4521"/>
    <w:rsid w:val="002F4324"/>
    <w:rsid w:val="00311377"/>
    <w:rsid w:val="00312098"/>
    <w:rsid w:val="00312D34"/>
    <w:rsid w:val="003259E5"/>
    <w:rsid w:val="003464FF"/>
    <w:rsid w:val="00373DE7"/>
    <w:rsid w:val="003924F1"/>
    <w:rsid w:val="003D0B5B"/>
    <w:rsid w:val="004036B9"/>
    <w:rsid w:val="00425878"/>
    <w:rsid w:val="0046447B"/>
    <w:rsid w:val="004773ED"/>
    <w:rsid w:val="00537877"/>
    <w:rsid w:val="005414DA"/>
    <w:rsid w:val="00594960"/>
    <w:rsid w:val="00597FF2"/>
    <w:rsid w:val="005B381C"/>
    <w:rsid w:val="005B6061"/>
    <w:rsid w:val="0063135A"/>
    <w:rsid w:val="006316B6"/>
    <w:rsid w:val="00640968"/>
    <w:rsid w:val="00641838"/>
    <w:rsid w:val="00643F2C"/>
    <w:rsid w:val="006967C9"/>
    <w:rsid w:val="006B49CF"/>
    <w:rsid w:val="00710995"/>
    <w:rsid w:val="00711DE6"/>
    <w:rsid w:val="00737304"/>
    <w:rsid w:val="00770645"/>
    <w:rsid w:val="007A0CDB"/>
    <w:rsid w:val="007B24A2"/>
    <w:rsid w:val="007D4DB6"/>
    <w:rsid w:val="007E19B3"/>
    <w:rsid w:val="007E6433"/>
    <w:rsid w:val="007F667B"/>
    <w:rsid w:val="0081283A"/>
    <w:rsid w:val="00844397"/>
    <w:rsid w:val="00890021"/>
    <w:rsid w:val="008A15C2"/>
    <w:rsid w:val="008F0C93"/>
    <w:rsid w:val="008F3591"/>
    <w:rsid w:val="008F42A5"/>
    <w:rsid w:val="00937B8D"/>
    <w:rsid w:val="00943395"/>
    <w:rsid w:val="0095055D"/>
    <w:rsid w:val="009841FC"/>
    <w:rsid w:val="009F1E7D"/>
    <w:rsid w:val="00A24578"/>
    <w:rsid w:val="00A52CD3"/>
    <w:rsid w:val="00A549A9"/>
    <w:rsid w:val="00A56E26"/>
    <w:rsid w:val="00A9597F"/>
    <w:rsid w:val="00AC62BF"/>
    <w:rsid w:val="00AF7944"/>
    <w:rsid w:val="00AF7D7E"/>
    <w:rsid w:val="00B02A7A"/>
    <w:rsid w:val="00B04C56"/>
    <w:rsid w:val="00B05A4D"/>
    <w:rsid w:val="00B10F79"/>
    <w:rsid w:val="00B402DA"/>
    <w:rsid w:val="00B659F7"/>
    <w:rsid w:val="00BB036C"/>
    <w:rsid w:val="00C55442"/>
    <w:rsid w:val="00C60D24"/>
    <w:rsid w:val="00C66FB1"/>
    <w:rsid w:val="00C9256E"/>
    <w:rsid w:val="00CD0B83"/>
    <w:rsid w:val="00CD45E2"/>
    <w:rsid w:val="00CD5E59"/>
    <w:rsid w:val="00CD79B0"/>
    <w:rsid w:val="00CF07CC"/>
    <w:rsid w:val="00CF2CD8"/>
    <w:rsid w:val="00D72E24"/>
    <w:rsid w:val="00D9603D"/>
    <w:rsid w:val="00DE1F29"/>
    <w:rsid w:val="00DE503A"/>
    <w:rsid w:val="00E2360F"/>
    <w:rsid w:val="00EB7F41"/>
    <w:rsid w:val="00EE0F63"/>
    <w:rsid w:val="00EF200B"/>
    <w:rsid w:val="00EF5A49"/>
    <w:rsid w:val="00F95943"/>
    <w:rsid w:val="00FB2A8E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EE7A0"/>
  <w15:docId w15:val="{E2D1903F-4F09-457B-9C70-EC008E57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5D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37B8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Заголовок Знак"/>
    <w:basedOn w:val="a0"/>
    <w:link w:val="a3"/>
    <w:rsid w:val="00A52CD3"/>
    <w:rPr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937B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7B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3DA4-3BCE-40E4-8429-778E0E9A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Лилия</cp:lastModifiedBy>
  <cp:revision>6</cp:revision>
  <dcterms:created xsi:type="dcterms:W3CDTF">2023-11-21T10:26:00Z</dcterms:created>
  <dcterms:modified xsi:type="dcterms:W3CDTF">2024-11-27T15:59:00Z</dcterms:modified>
</cp:coreProperties>
</file>